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BF6" w:rsidRPr="006A1546" w:rsidRDefault="00C62BF6" w:rsidP="00C62BF6">
      <w:pPr>
        <w:jc w:val="right"/>
        <w:outlineLvl w:val="0"/>
        <w:rPr>
          <w:rFonts w:ascii="Arial" w:hAnsi="Arial" w:cs="Arial"/>
          <w:caps/>
          <w:szCs w:val="24"/>
          <w:lang w:val="mn-MN"/>
        </w:rPr>
      </w:pPr>
      <w:r w:rsidRPr="006A1546">
        <w:rPr>
          <w:rFonts w:ascii="Arial" w:hAnsi="Arial" w:cs="Arial"/>
          <w:caps/>
          <w:szCs w:val="24"/>
          <w:lang w:val="mn-MN"/>
        </w:rPr>
        <w:t>Төсөл</w:t>
      </w:r>
    </w:p>
    <w:p w:rsidR="00C62BF6" w:rsidRDefault="00C62BF6" w:rsidP="00C62BF6">
      <w:pPr>
        <w:jc w:val="center"/>
        <w:outlineLvl w:val="0"/>
        <w:rPr>
          <w:rFonts w:ascii="Arial" w:hAnsi="Arial" w:cs="Arial"/>
          <w:b/>
          <w:szCs w:val="24"/>
          <w:lang w:val="mn-MN"/>
        </w:rPr>
      </w:pPr>
    </w:p>
    <w:p w:rsidR="00C62BF6" w:rsidRPr="00481649" w:rsidRDefault="00C62BF6" w:rsidP="00C62BF6">
      <w:pPr>
        <w:jc w:val="center"/>
        <w:outlineLvl w:val="0"/>
        <w:rPr>
          <w:rFonts w:ascii="Arial" w:hAnsi="Arial" w:cs="Arial"/>
          <w:b/>
          <w:szCs w:val="24"/>
          <w:lang w:val="mn-MN"/>
        </w:rPr>
      </w:pPr>
      <w:r w:rsidRPr="00481649">
        <w:rPr>
          <w:rFonts w:ascii="Arial" w:hAnsi="Arial" w:cs="Arial"/>
          <w:b/>
          <w:szCs w:val="24"/>
          <w:lang w:val="mn-MN"/>
        </w:rPr>
        <w:t>МОНГОЛ УЛСЫН ИХ ХУРЛЫН</w:t>
      </w:r>
    </w:p>
    <w:p w:rsidR="00C62BF6" w:rsidRPr="00481649" w:rsidRDefault="00C62BF6" w:rsidP="00C62BF6">
      <w:pPr>
        <w:jc w:val="center"/>
        <w:outlineLvl w:val="0"/>
        <w:rPr>
          <w:rFonts w:ascii="Arial" w:hAnsi="Arial" w:cs="Arial"/>
          <w:b/>
          <w:szCs w:val="24"/>
          <w:lang w:val="mn-MN"/>
        </w:rPr>
      </w:pPr>
      <w:r w:rsidRPr="00481649">
        <w:rPr>
          <w:rFonts w:ascii="Arial" w:hAnsi="Arial" w:cs="Arial"/>
          <w:b/>
          <w:szCs w:val="24"/>
          <w:lang w:val="mn-MN"/>
        </w:rPr>
        <w:t>ТОГТООЛ</w:t>
      </w:r>
    </w:p>
    <w:p w:rsidR="00C62BF6" w:rsidRPr="00A31D45" w:rsidRDefault="00C62BF6" w:rsidP="00C62BF6">
      <w:pPr>
        <w:jc w:val="both"/>
        <w:rPr>
          <w:rFonts w:ascii="Arial" w:hAnsi="Arial" w:cs="Arial"/>
          <w:b/>
          <w:szCs w:val="24"/>
          <w:lang w:val="mn-MN"/>
        </w:rPr>
      </w:pPr>
    </w:p>
    <w:p w:rsidR="00C62BF6" w:rsidRPr="00481649" w:rsidRDefault="00C62BF6" w:rsidP="00C62BF6">
      <w:pPr>
        <w:jc w:val="both"/>
        <w:rPr>
          <w:rFonts w:ascii="Arial" w:hAnsi="Arial" w:cs="Arial"/>
          <w:szCs w:val="24"/>
          <w:lang w:val="mn-MN"/>
        </w:rPr>
      </w:pPr>
      <w:r w:rsidRPr="00481649">
        <w:rPr>
          <w:rFonts w:ascii="Arial" w:hAnsi="Arial" w:cs="Arial"/>
          <w:szCs w:val="24"/>
          <w:lang w:val="mn-MN"/>
        </w:rPr>
        <w:t>2021 оны ... дугаар                                                                                     Улаанбаатар</w:t>
      </w:r>
    </w:p>
    <w:p w:rsidR="00C62BF6" w:rsidRPr="00481649" w:rsidRDefault="00C62BF6" w:rsidP="00C62BF6">
      <w:pPr>
        <w:jc w:val="both"/>
        <w:rPr>
          <w:rFonts w:ascii="Arial" w:hAnsi="Arial" w:cs="Arial"/>
          <w:szCs w:val="24"/>
          <w:lang w:val="mn-MN"/>
        </w:rPr>
      </w:pPr>
      <w:r w:rsidRPr="00481649">
        <w:rPr>
          <w:rFonts w:ascii="Arial" w:hAnsi="Arial" w:cs="Arial"/>
          <w:szCs w:val="24"/>
          <w:lang w:val="mn-MN"/>
        </w:rPr>
        <w:t>сарын ...-ны өдөр</w:t>
      </w:r>
      <w:r w:rsidRPr="00481649">
        <w:rPr>
          <w:rFonts w:ascii="Arial" w:hAnsi="Arial" w:cs="Arial"/>
          <w:szCs w:val="24"/>
          <w:lang w:val="mn-MN"/>
        </w:rPr>
        <w:tab/>
        <w:t xml:space="preserve">                              Дугаар …                                                хот</w:t>
      </w:r>
    </w:p>
    <w:p w:rsidR="00C62BF6" w:rsidRPr="00481649" w:rsidRDefault="00C62BF6" w:rsidP="00C62BF6">
      <w:pPr>
        <w:jc w:val="both"/>
        <w:rPr>
          <w:szCs w:val="24"/>
          <w:lang w:val="mn-MN"/>
        </w:rPr>
      </w:pPr>
    </w:p>
    <w:p w:rsidR="00C62BF6" w:rsidRPr="00481649" w:rsidRDefault="00C62BF6" w:rsidP="00C62BF6">
      <w:pPr>
        <w:jc w:val="both"/>
        <w:rPr>
          <w:szCs w:val="24"/>
          <w:lang w:val="mn-MN"/>
        </w:rPr>
      </w:pPr>
    </w:p>
    <w:p w:rsidR="00C62BF6" w:rsidRPr="00481649" w:rsidRDefault="00C62BF6" w:rsidP="00C62BF6">
      <w:pPr>
        <w:jc w:val="center"/>
        <w:rPr>
          <w:rFonts w:ascii="Arial" w:hAnsi="Arial" w:cs="Arial"/>
          <w:b/>
          <w:bCs/>
          <w:szCs w:val="24"/>
          <w:lang w:val="mn-MN"/>
        </w:rPr>
      </w:pPr>
      <w:r w:rsidRPr="00481649">
        <w:rPr>
          <w:rFonts w:ascii="Arial" w:hAnsi="Arial" w:cs="Arial"/>
          <w:b/>
          <w:bCs/>
          <w:szCs w:val="24"/>
          <w:lang w:val="mn-MN"/>
        </w:rPr>
        <w:t>Хууль баталсантай холбогдуулан </w:t>
      </w:r>
    </w:p>
    <w:p w:rsidR="00C62BF6" w:rsidRPr="00481649" w:rsidRDefault="00C62BF6" w:rsidP="00C62BF6">
      <w:pPr>
        <w:jc w:val="center"/>
        <w:rPr>
          <w:rFonts w:ascii="Arial" w:hAnsi="Arial" w:cs="Arial"/>
          <w:b/>
          <w:bCs/>
          <w:szCs w:val="24"/>
          <w:lang w:val="mn-MN"/>
        </w:rPr>
      </w:pPr>
      <w:r w:rsidRPr="00481649">
        <w:rPr>
          <w:rFonts w:ascii="Arial" w:hAnsi="Arial" w:cs="Arial"/>
          <w:b/>
          <w:bCs/>
          <w:szCs w:val="24"/>
          <w:lang w:val="mn-MN"/>
        </w:rPr>
        <w:t>авах арга хэмжээний тухай</w:t>
      </w:r>
    </w:p>
    <w:p w:rsidR="00C62BF6" w:rsidRPr="00481649" w:rsidRDefault="00C62BF6" w:rsidP="00C62BF6">
      <w:pPr>
        <w:jc w:val="both"/>
        <w:rPr>
          <w:rFonts w:ascii="Arial" w:hAnsi="Arial" w:cs="Arial"/>
          <w:b/>
          <w:bCs/>
          <w:szCs w:val="24"/>
          <w:lang w:val="mn-MN"/>
        </w:rPr>
      </w:pPr>
    </w:p>
    <w:p w:rsidR="00C62BF6" w:rsidRPr="00481649" w:rsidRDefault="00C62BF6" w:rsidP="00C62BF6">
      <w:pPr>
        <w:pStyle w:val="NormalWeb"/>
        <w:spacing w:before="0" w:beforeAutospacing="0" w:after="0" w:afterAutospacing="0"/>
        <w:ind w:firstLine="720"/>
        <w:jc w:val="both"/>
        <w:rPr>
          <w:rFonts w:ascii="Arial" w:hAnsi="Arial" w:cs="Arial"/>
          <w:lang w:val="mn-MN"/>
        </w:rPr>
      </w:pPr>
      <w:r w:rsidRPr="00481649">
        <w:rPr>
          <w:rFonts w:ascii="Arial" w:hAnsi="Arial" w:cs="Arial"/>
          <w:lang w:val="mn-MN"/>
        </w:rPr>
        <w:t> Монгол Улсын Их Хурлын тухай хуулийн 5 дугаар зүйлийн 5.1 дэх хэсэг, Монгол Улсын Их Хурлын чуулганы хуралдааны дэгийн тухай хуулийн 44 дүгээр зүйлийн 44.5 дахь хэсгийг үндэслэн Монгол Улсын Их Хурлаас ТОГТООХ нь:</w:t>
      </w:r>
    </w:p>
    <w:p w:rsidR="00C62BF6" w:rsidRPr="00481649" w:rsidRDefault="00C62BF6" w:rsidP="00C62BF6">
      <w:pPr>
        <w:pStyle w:val="NormalWeb"/>
        <w:spacing w:before="0" w:beforeAutospacing="0" w:after="0" w:afterAutospacing="0"/>
        <w:ind w:firstLine="720"/>
        <w:jc w:val="both"/>
        <w:rPr>
          <w:rFonts w:ascii="Arial" w:hAnsi="Arial" w:cs="Arial"/>
          <w:lang w:val="mn-MN"/>
        </w:rPr>
      </w:pPr>
    </w:p>
    <w:p w:rsidR="00C62BF6" w:rsidRDefault="00C62BF6" w:rsidP="00481649">
      <w:pPr>
        <w:pStyle w:val="NormalWeb"/>
        <w:spacing w:before="0" w:beforeAutospacing="0" w:after="0" w:afterAutospacing="0"/>
        <w:ind w:firstLine="720"/>
        <w:jc w:val="both"/>
        <w:rPr>
          <w:rFonts w:ascii="Arial" w:hAnsi="Arial" w:cs="Arial"/>
          <w:lang w:val="mn-MN"/>
        </w:rPr>
      </w:pPr>
      <w:r w:rsidRPr="00481649">
        <w:rPr>
          <w:rFonts w:ascii="Arial" w:hAnsi="Arial" w:cs="Arial"/>
          <w:lang w:val="mn-MN"/>
        </w:rPr>
        <w:t>1.</w:t>
      </w:r>
      <w:r w:rsidR="00481649">
        <w:rPr>
          <w:rFonts w:ascii="Arial" w:hAnsi="Arial" w:cs="Arial"/>
          <w:lang w:val="mn-MN"/>
        </w:rPr>
        <w:t xml:space="preserve"> </w:t>
      </w:r>
      <w:r w:rsidR="00481649" w:rsidRPr="00A90545">
        <w:rPr>
          <w:rFonts w:ascii="Arial" w:hAnsi="Arial" w:cs="Arial"/>
          <w:lang w:val="mn-MN"/>
        </w:rPr>
        <w:t xml:space="preserve">“Олон улсын автотээвэрлэлт гүйцэтгэх тээврийн хэрэгслийн багийн ажлын тухай Европын хэлэлцээр </w:t>
      </w:r>
      <w:r w:rsidR="00481649" w:rsidRPr="00A90545">
        <w:rPr>
          <w:rFonts w:ascii="Arial" w:hAnsi="Arial" w:cs="Arial"/>
        </w:rPr>
        <w:t>(AETR)</w:t>
      </w:r>
      <w:r w:rsidR="00481649" w:rsidRPr="00A90545">
        <w:rPr>
          <w:rFonts w:ascii="Arial" w:hAnsi="Arial" w:cs="Arial"/>
          <w:lang w:val="mn-MN"/>
        </w:rPr>
        <w:t xml:space="preserve">”-т нэгдэн орох </w:t>
      </w:r>
      <w:r w:rsidR="00481649" w:rsidRPr="00A90545">
        <w:rPr>
          <w:rFonts w:ascii="Arial" w:hAnsi="Arial" w:cs="Arial"/>
          <w:noProof/>
          <w:lang w:val="mn-MN"/>
        </w:rPr>
        <w:t>“Хэлэлцээрийг соёрхон батлах</w:t>
      </w:r>
      <w:r w:rsidR="00481649">
        <w:rPr>
          <w:rFonts w:ascii="Arial" w:hAnsi="Arial" w:cs="Arial"/>
          <w:noProof/>
          <w:lang w:val="mn-MN"/>
        </w:rPr>
        <w:t xml:space="preserve"> тухай” хуулийг баталсантай холбогдуулан дараах </w:t>
      </w:r>
      <w:r w:rsidRPr="00481649">
        <w:rPr>
          <w:rFonts w:ascii="Arial" w:hAnsi="Arial" w:cs="Arial"/>
          <w:lang w:val="mn-MN"/>
        </w:rPr>
        <w:t>арга хэмжээ авч, хэрэгжүүлэхийг Монгол Улсын Засгийн газар /Л.Оюун-Эрдэнэ/-т даалгасугай:</w:t>
      </w:r>
    </w:p>
    <w:p w:rsidR="00226CDF" w:rsidRDefault="00226CDF" w:rsidP="00481649">
      <w:pPr>
        <w:pStyle w:val="NormalWeb"/>
        <w:spacing w:before="0" w:beforeAutospacing="0" w:after="0" w:afterAutospacing="0"/>
        <w:ind w:firstLine="720"/>
        <w:jc w:val="both"/>
        <w:rPr>
          <w:rFonts w:ascii="Arial" w:hAnsi="Arial" w:cs="Arial"/>
          <w:lang w:val="mn-MN"/>
        </w:rPr>
      </w:pPr>
    </w:p>
    <w:p w:rsidR="00E36D09" w:rsidRDefault="00E36D09" w:rsidP="00305C47">
      <w:pPr>
        <w:pStyle w:val="NormalWeb"/>
        <w:spacing w:before="120" w:beforeAutospacing="0" w:after="0" w:afterAutospacing="0"/>
        <w:ind w:firstLine="720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mn-MN"/>
        </w:rPr>
        <w:t xml:space="preserve">1/ </w:t>
      </w:r>
      <w:r w:rsidRPr="00A90545">
        <w:rPr>
          <w:rFonts w:ascii="Arial" w:hAnsi="Arial" w:cs="Arial"/>
          <w:lang w:val="mn-MN"/>
        </w:rPr>
        <w:t xml:space="preserve">Олон улсын автотээвэрлэлт гүйцэтгэх тээврийн хэрэгслийн багийн ажлын тухай Европын хэлэлцээр </w:t>
      </w:r>
      <w:r w:rsidRPr="00A90545">
        <w:rPr>
          <w:rFonts w:ascii="Arial" w:hAnsi="Arial" w:cs="Arial"/>
        </w:rPr>
        <w:t>(AETR)</w:t>
      </w:r>
      <w:r>
        <w:rPr>
          <w:rFonts w:ascii="Arial" w:hAnsi="Arial" w:cs="Arial"/>
          <w:lang w:val="mn-MN"/>
        </w:rPr>
        <w:t xml:space="preserve">”-ийн хэрэгжилтэд хяналт тавих, олон улсын хуралд Монгол Улсыг төлөөлөн оролцох, холбогдох хууль тогтоомж, дүрэм, журмыг хэлэлцэн батлуулах, холбогдох байгууллагуудын уялдааг хангах, эрх бүхий байгуулагуудыг томилох </w:t>
      </w:r>
      <w:r w:rsidR="00C62BF6" w:rsidRPr="00481649">
        <w:rPr>
          <w:rFonts w:ascii="Arial" w:hAnsi="Arial" w:cs="Arial"/>
          <w:lang w:val="mn-MN"/>
        </w:rPr>
        <w:t xml:space="preserve">тусгайлсан чиг үүрэг бүхий </w:t>
      </w:r>
      <w:r w:rsidR="0020065F">
        <w:rPr>
          <w:rFonts w:ascii="Arial" w:hAnsi="Arial" w:cs="Arial"/>
          <w:lang w:val="mn-MN"/>
        </w:rPr>
        <w:t>Худалдаа, т</w:t>
      </w:r>
      <w:commentRangeStart w:id="0"/>
      <w:r w:rsidR="0020065F">
        <w:rPr>
          <w:rFonts w:ascii="Arial" w:hAnsi="Arial" w:cs="Arial"/>
          <w:lang w:val="mn-MN"/>
        </w:rPr>
        <w:t xml:space="preserve">ээврийг хөнгөвчлөх Үндэсний </w:t>
      </w:r>
      <w:r>
        <w:rPr>
          <w:rFonts w:ascii="Arial" w:hAnsi="Arial" w:cs="Arial"/>
          <w:lang w:val="mn-MN"/>
        </w:rPr>
        <w:t xml:space="preserve">хороог </w:t>
      </w:r>
      <w:commentRangeEnd w:id="0"/>
      <w:r w:rsidR="0020065F">
        <w:rPr>
          <w:rStyle w:val="CommentReference"/>
          <w:rFonts w:ascii="NewtonMTT" w:hAnsi="NewtonMTT"/>
        </w:rPr>
        <w:commentReference w:id="0"/>
      </w:r>
      <w:r>
        <w:rPr>
          <w:rFonts w:ascii="Arial" w:hAnsi="Arial" w:cs="Arial"/>
          <w:lang w:val="mn-MN"/>
        </w:rPr>
        <w:t>байгуулах</w:t>
      </w:r>
      <w:r>
        <w:rPr>
          <w:rFonts w:ascii="Arial" w:hAnsi="Arial" w:cs="Arial"/>
          <w:lang w:val="en-GB"/>
        </w:rPr>
        <w:t xml:space="preserve">; </w:t>
      </w:r>
    </w:p>
    <w:p w:rsidR="00E36D09" w:rsidRPr="00387629" w:rsidRDefault="00E36D09" w:rsidP="00305C47">
      <w:pPr>
        <w:pStyle w:val="NormalWeb"/>
        <w:spacing w:before="120" w:beforeAutospacing="0" w:after="0" w:afterAutospacing="0"/>
        <w:ind w:firstLine="720"/>
        <w:jc w:val="both"/>
        <w:rPr>
          <w:rFonts w:ascii="Arial" w:hAnsi="Arial" w:cs="Arial"/>
          <w:lang w:val="mn-MN"/>
        </w:rPr>
      </w:pPr>
      <w:r w:rsidRPr="00387629">
        <w:rPr>
          <w:rFonts w:ascii="Arial" w:hAnsi="Arial" w:cs="Arial"/>
          <w:lang w:val="mn-MN"/>
        </w:rPr>
        <w:t xml:space="preserve">2/ Олон улсын автотээвэрлэлт гүйцэтгэх тээврийн хэрэгслийн багийн ажлын тухай Европын хэлэлцээр (AETR)”-ийг Монгол Улсад хэрэгжүүлэх, </w:t>
      </w:r>
      <w:r w:rsidR="00387629">
        <w:rPr>
          <w:rFonts w:ascii="Arial" w:hAnsi="Arial" w:cs="Arial"/>
          <w:lang w:val="mn-MN"/>
        </w:rPr>
        <w:t xml:space="preserve">зохицуулж, зохион байгуулах, </w:t>
      </w:r>
      <w:r w:rsidRPr="00387629">
        <w:rPr>
          <w:rFonts w:ascii="Arial" w:hAnsi="Arial" w:cs="Arial"/>
          <w:lang w:val="mn-MN"/>
        </w:rPr>
        <w:t xml:space="preserve">хэрэгжилтэд хяналт тавих, мэргэжил арга зүйн зөвлөгөөгөөр хангах AETR үндэсний </w:t>
      </w:r>
      <w:r w:rsidR="00305C47" w:rsidRPr="00387629">
        <w:rPr>
          <w:rFonts w:ascii="Arial" w:hAnsi="Arial" w:cs="Arial"/>
          <w:lang w:val="mn-MN"/>
        </w:rPr>
        <w:t>зохицуулагчийг томилох.</w:t>
      </w:r>
    </w:p>
    <w:p w:rsidR="00E36D09" w:rsidRDefault="00E36D09" w:rsidP="00E36D09">
      <w:pPr>
        <w:pStyle w:val="NormalWeb"/>
        <w:spacing w:before="0" w:beforeAutospacing="0" w:after="0" w:afterAutospacing="0"/>
        <w:ind w:firstLine="720"/>
        <w:jc w:val="both"/>
        <w:rPr>
          <w:rFonts w:ascii="Arial" w:hAnsi="Arial" w:cs="Arial"/>
          <w:lang w:val="mn-MN"/>
        </w:rPr>
      </w:pPr>
    </w:p>
    <w:p w:rsidR="00C62BF6" w:rsidRPr="00481649" w:rsidRDefault="00305C47" w:rsidP="00C62BF6">
      <w:pPr>
        <w:pStyle w:val="NormalWeb"/>
        <w:spacing w:before="0" w:beforeAutospacing="0" w:after="0" w:afterAutospacing="0"/>
        <w:ind w:firstLine="720"/>
        <w:jc w:val="both"/>
        <w:rPr>
          <w:rFonts w:ascii="Arial" w:hAnsi="Arial" w:cs="Arial"/>
          <w:lang w:val="mn-MN"/>
        </w:rPr>
      </w:pPr>
      <w:r>
        <w:rPr>
          <w:rFonts w:ascii="Arial" w:hAnsi="Arial" w:cs="Arial"/>
          <w:lang w:val="mn-MN"/>
        </w:rPr>
        <w:t>2</w:t>
      </w:r>
      <w:r w:rsidR="00C62BF6" w:rsidRPr="00481649">
        <w:rPr>
          <w:rFonts w:ascii="Arial" w:hAnsi="Arial" w:cs="Arial"/>
          <w:lang w:val="mn-MN"/>
        </w:rPr>
        <w:t xml:space="preserve">.Энэ тогтоолын хэрэгжилтэд хяналт тавьж ажиллахыг Монгол Улсын Их Хурлын </w:t>
      </w:r>
      <w:commentRangeStart w:id="1"/>
      <w:r w:rsidRPr="00305C47">
        <w:rPr>
          <w:rFonts w:ascii="Arial" w:hAnsi="Arial" w:cs="Arial"/>
          <w:color w:val="333333"/>
          <w:szCs w:val="18"/>
          <w:shd w:val="clear" w:color="auto" w:fill="FFFFFF"/>
          <w:lang w:val="mn-MN"/>
        </w:rPr>
        <w:t xml:space="preserve">Аюулгүй байдал, гадаад бодлогын байнгын хороо </w:t>
      </w:r>
      <w:commentRangeEnd w:id="1"/>
      <w:r w:rsidR="0020065F">
        <w:rPr>
          <w:rStyle w:val="CommentReference"/>
          <w:rFonts w:ascii="NewtonMTT" w:hAnsi="NewtonMTT"/>
        </w:rPr>
        <w:commentReference w:id="1"/>
      </w:r>
      <w:r w:rsidR="0020065F">
        <w:rPr>
          <w:rFonts w:ascii="Arial" w:hAnsi="Arial" w:cs="Arial"/>
          <w:color w:val="333333"/>
          <w:szCs w:val="18"/>
          <w:shd w:val="clear" w:color="auto" w:fill="FFFFFF"/>
          <w:lang w:val="mn-MN"/>
        </w:rPr>
        <w:t>/</w:t>
      </w:r>
      <w:r w:rsidRPr="0020065F">
        <w:rPr>
          <w:rStyle w:val="Strong"/>
          <w:rFonts w:ascii="Arial" w:hAnsi="Arial" w:cs="Arial"/>
          <w:b w:val="0"/>
          <w:szCs w:val="18"/>
          <w:shd w:val="clear" w:color="auto" w:fill="FFFFFF"/>
          <w:lang w:val="mn-MN"/>
        </w:rPr>
        <w:t>Б.Баттөмөр</w:t>
      </w:r>
      <w:r w:rsidR="00C62BF6" w:rsidRPr="0020065F">
        <w:rPr>
          <w:rFonts w:ascii="Arial" w:hAnsi="Arial" w:cs="Arial"/>
          <w:b/>
          <w:lang w:val="mn-MN"/>
        </w:rPr>
        <w:t>/-</w:t>
      </w:r>
      <w:r w:rsidR="00C62BF6" w:rsidRPr="00481649">
        <w:rPr>
          <w:rFonts w:ascii="Arial" w:hAnsi="Arial" w:cs="Arial"/>
          <w:lang w:val="mn-MN"/>
        </w:rPr>
        <w:t xml:space="preserve">нд даалгасугай. </w:t>
      </w:r>
    </w:p>
    <w:p w:rsidR="0020065F" w:rsidRDefault="0020065F" w:rsidP="0020065F">
      <w:pPr>
        <w:pStyle w:val="NormalWeb"/>
        <w:spacing w:before="0" w:beforeAutospacing="0" w:after="0" w:afterAutospacing="0"/>
        <w:rPr>
          <w:rFonts w:ascii="Arial" w:hAnsi="Arial" w:cs="Arial"/>
          <w:lang w:val="mn-MN"/>
        </w:rPr>
      </w:pPr>
    </w:p>
    <w:p w:rsidR="0020065F" w:rsidRDefault="0020065F" w:rsidP="0020065F">
      <w:pPr>
        <w:pStyle w:val="NormalWeb"/>
        <w:spacing w:before="0" w:beforeAutospacing="0" w:after="0" w:afterAutospacing="0"/>
        <w:rPr>
          <w:rFonts w:ascii="Arial" w:hAnsi="Arial" w:cs="Arial"/>
          <w:lang w:val="mn-MN"/>
        </w:rPr>
      </w:pPr>
    </w:p>
    <w:p w:rsidR="0020065F" w:rsidRDefault="0020065F" w:rsidP="0020065F">
      <w:pPr>
        <w:pStyle w:val="NormalWeb"/>
        <w:spacing w:before="0" w:beforeAutospacing="0" w:after="0" w:afterAutospacing="0"/>
        <w:jc w:val="center"/>
        <w:rPr>
          <w:rFonts w:ascii="Arial" w:hAnsi="Arial" w:cs="Arial"/>
          <w:caps/>
          <w:lang w:val="mn-MN"/>
        </w:rPr>
      </w:pPr>
    </w:p>
    <w:p w:rsidR="0020065F" w:rsidRDefault="0020065F" w:rsidP="0020065F">
      <w:pPr>
        <w:pStyle w:val="NormalWeb"/>
        <w:spacing w:before="0" w:beforeAutospacing="0" w:after="0" w:afterAutospacing="0"/>
        <w:jc w:val="center"/>
        <w:rPr>
          <w:rFonts w:ascii="Arial" w:hAnsi="Arial" w:cs="Arial"/>
          <w:caps/>
          <w:lang w:val="mn-MN"/>
        </w:rPr>
      </w:pPr>
    </w:p>
    <w:p w:rsidR="005117D6" w:rsidRPr="0020065F" w:rsidRDefault="00C62BF6" w:rsidP="0020065F">
      <w:pPr>
        <w:pStyle w:val="NormalWeb"/>
        <w:spacing w:before="0" w:beforeAutospacing="0" w:after="0" w:afterAutospacing="0"/>
        <w:jc w:val="center"/>
        <w:rPr>
          <w:caps/>
          <w:lang w:val="mn-MN"/>
        </w:rPr>
      </w:pPr>
      <w:r w:rsidRPr="0020065F">
        <w:rPr>
          <w:rFonts w:ascii="Arial" w:hAnsi="Arial" w:cs="Arial"/>
          <w:caps/>
          <w:lang w:val="mn-MN"/>
        </w:rPr>
        <w:t>Гарын үсэг</w:t>
      </w:r>
    </w:p>
    <w:sectPr w:rsidR="005117D6" w:rsidRPr="0020065F" w:rsidSect="006A1546">
      <w:pgSz w:w="11909" w:h="16834" w:code="9"/>
      <w:pgMar w:top="1440" w:right="749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KIV" w:date="2021-11-05T15:12:00Z" w:initials="K">
    <w:p w:rsidR="0020065F" w:rsidRPr="0020065F" w:rsidRDefault="0020065F">
      <w:pPr>
        <w:pStyle w:val="CommentText"/>
        <w:rPr>
          <w:rFonts w:asciiTheme="minorHAnsi" w:hAnsiTheme="minorHAnsi"/>
          <w:lang w:val="mn-MN"/>
        </w:rPr>
      </w:pPr>
      <w:r>
        <w:rPr>
          <w:rStyle w:val="CommentReference"/>
        </w:rPr>
        <w:annotationRef/>
      </w:r>
      <w:r>
        <w:rPr>
          <w:rFonts w:asciiTheme="minorHAnsi" w:hAnsiTheme="minorHAnsi"/>
          <w:lang w:val="mn-MN"/>
        </w:rPr>
        <w:t>ГХС-ын 2017 оны А/48 тушаалаар Худалдааг хөнгөвчлөх хороог байгуулсан байдаг юм байна. Тэгэхээр Худалдаа, тээврийг хөнгөвчлөх хороо гэж болох уу</w:t>
      </w:r>
      <w:r>
        <w:rPr>
          <w:rFonts w:asciiTheme="minorHAnsi" w:hAnsiTheme="minorHAnsi"/>
          <w:lang w:val="en-GB"/>
        </w:rPr>
        <w:t>?</w:t>
      </w:r>
      <w:r>
        <w:rPr>
          <w:rFonts w:asciiTheme="minorHAnsi" w:hAnsiTheme="minorHAnsi"/>
          <w:lang w:val="mn-MN"/>
        </w:rPr>
        <w:t xml:space="preserve"> Хэлэлцээрээр бол Үндэсний тээврийн хороог байгуулахаар байгаа. </w:t>
      </w:r>
    </w:p>
  </w:comment>
  <w:comment w:id="1" w:author="KIV" w:date="2021-11-05T15:12:00Z" w:initials="K">
    <w:p w:rsidR="0020065F" w:rsidRPr="0020065F" w:rsidRDefault="0020065F">
      <w:pPr>
        <w:pStyle w:val="CommentText"/>
        <w:rPr>
          <w:rFonts w:asciiTheme="minorHAnsi" w:hAnsiTheme="minorHAnsi"/>
          <w:lang w:val="en-GB"/>
        </w:rPr>
      </w:pPr>
      <w:r>
        <w:rPr>
          <w:rStyle w:val="CommentReference"/>
        </w:rPr>
        <w:annotationRef/>
      </w:r>
      <w:r>
        <w:rPr>
          <w:rFonts w:asciiTheme="minorHAnsi" w:hAnsiTheme="minorHAnsi"/>
          <w:lang w:val="mn-MN"/>
        </w:rPr>
        <w:t>Аль байнгын хороонд даалгах вэ</w:t>
      </w:r>
      <w:r>
        <w:rPr>
          <w:rFonts w:asciiTheme="minorHAnsi" w:hAnsiTheme="minorHAnsi"/>
          <w:lang w:val="en-GB"/>
        </w:rPr>
        <w:t>?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tonMTT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70EC3"/>
    <w:multiLevelType w:val="hybridMultilevel"/>
    <w:tmpl w:val="0C963F60"/>
    <w:lvl w:ilvl="0" w:tplc="6B2CF5C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2BF6"/>
    <w:rsid w:val="0020065F"/>
    <w:rsid w:val="00226CDF"/>
    <w:rsid w:val="00305C47"/>
    <w:rsid w:val="0035689D"/>
    <w:rsid w:val="00387629"/>
    <w:rsid w:val="00481649"/>
    <w:rsid w:val="005117D6"/>
    <w:rsid w:val="006A1546"/>
    <w:rsid w:val="00C62BF6"/>
    <w:rsid w:val="00E36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BF6"/>
    <w:pPr>
      <w:spacing w:after="0" w:line="240" w:lineRule="auto"/>
    </w:pPr>
    <w:rPr>
      <w:rFonts w:ascii="NewtonMTT" w:eastAsia="Times New Roman" w:hAnsi="NewtonMTT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2BF6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basedOn w:val="DefaultParagraphFont"/>
    <w:uiPriority w:val="22"/>
    <w:qFormat/>
    <w:rsid w:val="00305C47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2006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065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065F"/>
    <w:rPr>
      <w:rFonts w:ascii="NewtonMTT" w:eastAsia="Times New Roman" w:hAnsi="NewtonMTT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6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65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6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65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841B6-C369-4ECB-9FF4-C39351511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KIV</dc:creator>
  <cp:lastModifiedBy>KIV</cp:lastModifiedBy>
  <cp:revision>7</cp:revision>
  <dcterms:created xsi:type="dcterms:W3CDTF">2021-11-05T06:30:00Z</dcterms:created>
  <dcterms:modified xsi:type="dcterms:W3CDTF">2021-11-05T07:12:00Z</dcterms:modified>
</cp:coreProperties>
</file>